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Propel: Deliver and Develop (NDYP) Programme Application Questions</w:t>
      </w:r>
      <w:bookmarkEnd w:id="0"/>
    </w:p>
    <w:p/>
    <w:p/>
    <w:p>
      <w:pPr>
        <w:pStyle w:val="Heading2"/>
      </w:pPr>
      <w:bookmarkStart w:id="1" w:name="_Toc1"/>
      <w:r>
        <w:t>Stage One</w:t>
      </w:r>
      <w:bookmarkEnd w:id="1"/>
    </w:p>
    <w:p>
      <w:pPr>
        <w:pStyle w:val="Heading3"/>
      </w:pPr>
      <w:bookmarkStart w:id="2" w:name="_Toc2"/>
      <w:r>
        <w:t>Expression of Interest</w:t>
      </w:r>
      <w:bookmarkEnd w:id="2"/>
    </w:p>
    <w:p>
      <w:pPr/>
      <w:r>
        <w:rPr>
          <w:b w:val="1"/>
          <w:bCs w:val="1"/>
        </w:rPr>
        <w:t xml:space="preserve">1. Grant Request Summary</w:t>
      </w:r>
    </w:p>
    <w:p/>
    <w:p>
      <w:pPr/>
      <w:r>
        <w:rPr>
          <w:b w:val="1"/>
          <w:bCs w:val="1"/>
        </w:rPr>
        <w:t xml:space="preserve">2. What type of organisation are you?</w:t>
      </w:r>
    </w:p>
    <w:p>
      <w:pPr>
        <w:spacing w:after="0" w:line="240" w:lineRule="auto"/>
        <w:numPr>
          <w:ilvl w:val="0"/>
          <w:numId w:val="4"/>
        </w:numPr>
      </w:pPr>
      <w:r>
        <w:rPr/>
        <w:t xml:space="preserve">Registered, exempted or excepted charity</w:t>
      </w:r>
    </w:p>
    <w:p>
      <w:pPr>
        <w:spacing w:after="0" w:line="240" w:lineRule="auto"/>
        <w:numPr>
          <w:ilvl w:val="0"/>
          <w:numId w:val="4"/>
        </w:numPr>
      </w:pPr>
      <w:r>
        <w:rPr/>
        <w:t xml:space="preserve">Charitable Incorporated Organisation (CIO)</w:t>
      </w:r>
    </w:p>
    <w:p>
      <w:pPr>
        <w:spacing w:after="0" w:line="240" w:lineRule="auto"/>
        <w:numPr>
          <w:ilvl w:val="0"/>
          <w:numId w:val="4"/>
        </w:numPr>
      </w:pPr>
      <w:r>
        <w:rPr/>
        <w:t xml:space="preserve">Community Interest Company limited by guarantee</w:t>
      </w:r>
    </w:p>
    <w:p>
      <w:pPr>
        <w:spacing w:after="0" w:line="240" w:lineRule="auto"/>
        <w:numPr>
          <w:ilvl w:val="0"/>
          <w:numId w:val="4"/>
        </w:numPr>
      </w:pPr>
      <w:r>
        <w:rPr/>
        <w:t xml:space="preserve">Charitable Community Benefit Society (Industrial and provident society)</w:t>
      </w:r>
    </w:p>
    <w:p/>
    <w:p>
      <w:pPr/>
      <w:r>
        <w:rPr>
          <w:b w:val="1"/>
          <w:bCs w:val="1"/>
        </w:rPr>
        <w:t xml:space="preserve">3. Which mission does your proposal link to?</w:t>
      </w:r>
    </w:p>
    <w:p>
      <w:pPr>
        <w:spacing w:after="0" w:line="240" w:lineRule="auto"/>
        <w:numPr>
          <w:ilvl w:val="0"/>
          <w:numId w:val="4"/>
        </w:numPr>
      </w:pPr>
      <w:r>
        <w:rPr/>
        <w:t xml:space="preserve">A New Deal for Young People</w:t>
      </w:r>
    </w:p>
    <w:p/>
    <w:p>
      <w:pPr/>
      <w:r>
        <w:rPr>
          <w:b w:val="1"/>
          <w:bCs w:val="1"/>
        </w:rPr>
        <w:t xml:space="preserve">4. Why is this work needed?</w:t>
      </w:r>
    </w:p>
    <w:p/>
    <w:p>
      <w:pPr/>
      <w:r>
        <w:rPr>
          <w:b w:val="1"/>
          <w:bCs w:val="1"/>
        </w:rPr>
        <w:t xml:space="preserve">5. What work do you plan to do to tackle this need?</w:t>
      </w:r>
    </w:p>
    <w:p/>
    <w:p>
      <w:pPr/>
      <w:r>
        <w:rPr>
          <w:b w:val="1"/>
          <w:bCs w:val="1"/>
        </w:rPr>
        <w:t xml:space="preserve">6. How many young people will access mentoring across your project's lifetime?</w:t>
      </w:r>
    </w:p>
    <w:p/>
    <w:p>
      <w:pPr/>
      <w:r>
        <w:rPr>
          <w:b w:val="1"/>
          <w:bCs w:val="1"/>
        </w:rPr>
        <w:t xml:space="preserve">7. Does your project target, or is it restricted to, people living in a particular geographical area or areas? Please select the name of the borough(s).</w:t>
      </w:r>
    </w:p>
    <w:p>
      <w:pPr>
        <w:spacing w:after="0" w:line="240" w:lineRule="auto"/>
        <w:numPr>
          <w:ilvl w:val="0"/>
          <w:numId w:val="4"/>
        </w:numPr>
      </w:pPr>
      <w:r>
        <w:rPr/>
        <w:t xml:space="preserve">Barking and Dagenham</w:t>
      </w:r>
    </w:p>
    <w:p>
      <w:pPr>
        <w:spacing w:after="0" w:line="240" w:lineRule="auto"/>
        <w:numPr>
          <w:ilvl w:val="0"/>
          <w:numId w:val="4"/>
        </w:numPr>
      </w:pPr>
      <w:r>
        <w:rPr/>
        <w:t xml:space="preserve">Barnet</w:t>
      </w:r>
    </w:p>
    <w:p>
      <w:pPr>
        <w:spacing w:after="0" w:line="240" w:lineRule="auto"/>
        <w:numPr>
          <w:ilvl w:val="0"/>
          <w:numId w:val="4"/>
        </w:numPr>
      </w:pPr>
      <w:r>
        <w:rPr/>
        <w:t xml:space="preserve">Bexley</w:t>
      </w:r>
    </w:p>
    <w:p>
      <w:pPr>
        <w:spacing w:after="0" w:line="240" w:lineRule="auto"/>
        <w:numPr>
          <w:ilvl w:val="0"/>
          <w:numId w:val="4"/>
        </w:numPr>
      </w:pPr>
      <w:r>
        <w:rPr/>
        <w:t xml:space="preserve">Brent</w:t>
      </w:r>
    </w:p>
    <w:p>
      <w:pPr>
        <w:spacing w:after="0" w:line="240" w:lineRule="auto"/>
        <w:numPr>
          <w:ilvl w:val="0"/>
          <w:numId w:val="4"/>
        </w:numPr>
      </w:pPr>
      <w:r>
        <w:rPr/>
        <w:t xml:space="preserve">Bromley</w:t>
      </w:r>
    </w:p>
    <w:p>
      <w:pPr>
        <w:spacing w:after="0" w:line="240" w:lineRule="auto"/>
        <w:numPr>
          <w:ilvl w:val="0"/>
          <w:numId w:val="4"/>
        </w:numPr>
      </w:pPr>
      <w:r>
        <w:rPr/>
        <w:t xml:space="preserve">Camden</w:t>
      </w:r>
    </w:p>
    <w:p>
      <w:pPr>
        <w:spacing w:after="0" w:line="240" w:lineRule="auto"/>
        <w:numPr>
          <w:ilvl w:val="0"/>
          <w:numId w:val="4"/>
        </w:numPr>
      </w:pPr>
      <w:r>
        <w:rPr/>
        <w:t xml:space="preserve">City of London</w:t>
      </w:r>
    </w:p>
    <w:p>
      <w:pPr>
        <w:spacing w:after="0" w:line="240" w:lineRule="auto"/>
        <w:numPr>
          <w:ilvl w:val="0"/>
          <w:numId w:val="4"/>
        </w:numPr>
      </w:pPr>
      <w:r>
        <w:rPr/>
        <w:t xml:space="preserve">Croydon</w:t>
      </w:r>
    </w:p>
    <w:p>
      <w:pPr>
        <w:spacing w:after="0" w:line="240" w:lineRule="auto"/>
        <w:numPr>
          <w:ilvl w:val="0"/>
          <w:numId w:val="4"/>
        </w:numPr>
      </w:pPr>
      <w:r>
        <w:rPr/>
        <w:t xml:space="preserve">Ealing</w:t>
      </w:r>
    </w:p>
    <w:p>
      <w:pPr>
        <w:spacing w:after="0" w:line="240" w:lineRule="auto"/>
        <w:numPr>
          <w:ilvl w:val="0"/>
          <w:numId w:val="4"/>
        </w:numPr>
      </w:pPr>
      <w:r>
        <w:rPr/>
        <w:t xml:space="preserve">Enfield</w:t>
      </w:r>
    </w:p>
    <w:p>
      <w:pPr>
        <w:spacing w:after="0" w:line="240" w:lineRule="auto"/>
        <w:numPr>
          <w:ilvl w:val="0"/>
          <w:numId w:val="4"/>
        </w:numPr>
      </w:pPr>
      <w:r>
        <w:rPr/>
        <w:t xml:space="preserve">Greenwich</w:t>
      </w:r>
    </w:p>
    <w:p>
      <w:pPr>
        <w:spacing w:after="0" w:line="240" w:lineRule="auto"/>
        <w:numPr>
          <w:ilvl w:val="0"/>
          <w:numId w:val="4"/>
        </w:numPr>
      </w:pPr>
      <w:r>
        <w:rPr/>
        <w:t xml:space="preserve">Hackney</w:t>
      </w:r>
    </w:p>
    <w:p>
      <w:pPr>
        <w:spacing w:after="0" w:line="240" w:lineRule="auto"/>
        <w:numPr>
          <w:ilvl w:val="0"/>
          <w:numId w:val="4"/>
        </w:numPr>
      </w:pPr>
      <w:r>
        <w:rPr/>
        <w:t xml:space="preserve">Hammersmith and Fulham</w:t>
      </w:r>
    </w:p>
    <w:p>
      <w:pPr>
        <w:spacing w:after="0" w:line="240" w:lineRule="auto"/>
        <w:numPr>
          <w:ilvl w:val="0"/>
          <w:numId w:val="4"/>
        </w:numPr>
      </w:pPr>
      <w:r>
        <w:rPr/>
        <w:t xml:space="preserve">Haringey</w:t>
      </w:r>
    </w:p>
    <w:p>
      <w:pPr>
        <w:spacing w:after="0" w:line="240" w:lineRule="auto"/>
        <w:numPr>
          <w:ilvl w:val="0"/>
          <w:numId w:val="4"/>
        </w:numPr>
      </w:pPr>
      <w:r>
        <w:rPr/>
        <w:t xml:space="preserve">Harrow</w:t>
      </w:r>
    </w:p>
    <w:p>
      <w:pPr>
        <w:spacing w:after="0" w:line="240" w:lineRule="auto"/>
        <w:numPr>
          <w:ilvl w:val="0"/>
          <w:numId w:val="4"/>
        </w:numPr>
      </w:pPr>
      <w:r>
        <w:rPr/>
        <w:t xml:space="preserve">Havering</w:t>
      </w:r>
    </w:p>
    <w:p>
      <w:pPr>
        <w:spacing w:after="0" w:line="240" w:lineRule="auto"/>
        <w:numPr>
          <w:ilvl w:val="0"/>
          <w:numId w:val="4"/>
        </w:numPr>
      </w:pPr>
      <w:r>
        <w:rPr/>
        <w:t xml:space="preserve">Hillingdon</w:t>
      </w:r>
    </w:p>
    <w:p>
      <w:pPr>
        <w:spacing w:after="0" w:line="240" w:lineRule="auto"/>
        <w:numPr>
          <w:ilvl w:val="0"/>
          <w:numId w:val="4"/>
        </w:numPr>
      </w:pPr>
      <w:r>
        <w:rPr/>
        <w:t xml:space="preserve">Hounslow</w:t>
      </w:r>
    </w:p>
    <w:p>
      <w:pPr>
        <w:spacing w:after="0" w:line="240" w:lineRule="auto"/>
        <w:numPr>
          <w:ilvl w:val="0"/>
          <w:numId w:val="4"/>
        </w:numPr>
      </w:pPr>
      <w:r>
        <w:rPr/>
        <w:t xml:space="preserve">Islington</w:t>
      </w:r>
    </w:p>
    <w:p>
      <w:pPr>
        <w:spacing w:after="0" w:line="240" w:lineRule="auto"/>
        <w:numPr>
          <w:ilvl w:val="0"/>
          <w:numId w:val="4"/>
        </w:numPr>
      </w:pPr>
      <w:r>
        <w:rPr/>
        <w:t xml:space="preserve">Kensington and Chelsea</w:t>
      </w:r>
    </w:p>
    <w:p>
      <w:pPr>
        <w:spacing w:after="0" w:line="240" w:lineRule="auto"/>
        <w:numPr>
          <w:ilvl w:val="0"/>
          <w:numId w:val="4"/>
        </w:numPr>
      </w:pPr>
      <w:r>
        <w:rPr/>
        <w:t xml:space="preserve">Kingston upon Thames</w:t>
      </w:r>
    </w:p>
    <w:p>
      <w:pPr>
        <w:spacing w:after="0" w:line="240" w:lineRule="auto"/>
        <w:numPr>
          <w:ilvl w:val="0"/>
          <w:numId w:val="4"/>
        </w:numPr>
      </w:pPr>
      <w:r>
        <w:rPr/>
        <w:t xml:space="preserve">Lambeth</w:t>
      </w:r>
    </w:p>
    <w:p>
      <w:pPr>
        <w:spacing w:after="0" w:line="240" w:lineRule="auto"/>
        <w:numPr>
          <w:ilvl w:val="0"/>
          <w:numId w:val="4"/>
        </w:numPr>
      </w:pPr>
      <w:r>
        <w:rPr/>
        <w:t xml:space="preserve">Lewisham</w:t>
      </w:r>
    </w:p>
    <w:p>
      <w:pPr>
        <w:spacing w:after="0" w:line="240" w:lineRule="auto"/>
        <w:numPr>
          <w:ilvl w:val="0"/>
          <w:numId w:val="4"/>
        </w:numPr>
      </w:pPr>
      <w:r>
        <w:rPr/>
        <w:t xml:space="preserve">Merton</w:t>
      </w:r>
    </w:p>
    <w:p>
      <w:pPr>
        <w:spacing w:after="0" w:line="240" w:lineRule="auto"/>
        <w:numPr>
          <w:ilvl w:val="0"/>
          <w:numId w:val="4"/>
        </w:numPr>
      </w:pPr>
      <w:r>
        <w:rPr/>
        <w:t xml:space="preserve">Newham</w:t>
      </w:r>
    </w:p>
    <w:p>
      <w:pPr>
        <w:spacing w:after="0" w:line="240" w:lineRule="auto"/>
        <w:numPr>
          <w:ilvl w:val="0"/>
          <w:numId w:val="4"/>
        </w:numPr>
      </w:pPr>
      <w:r>
        <w:rPr/>
        <w:t xml:space="preserve">Redbridge</w:t>
      </w:r>
    </w:p>
    <w:p>
      <w:pPr>
        <w:spacing w:after="0" w:line="240" w:lineRule="auto"/>
        <w:numPr>
          <w:ilvl w:val="0"/>
          <w:numId w:val="4"/>
        </w:numPr>
      </w:pPr>
      <w:r>
        <w:rPr/>
        <w:t xml:space="preserve">Richmond upon Thames</w:t>
      </w:r>
    </w:p>
    <w:p>
      <w:pPr>
        <w:spacing w:after="0" w:line="240" w:lineRule="auto"/>
        <w:numPr>
          <w:ilvl w:val="0"/>
          <w:numId w:val="4"/>
        </w:numPr>
      </w:pPr>
      <w:r>
        <w:rPr/>
        <w:t xml:space="preserve">Southwark</w:t>
      </w:r>
    </w:p>
    <w:p>
      <w:pPr>
        <w:spacing w:after="0" w:line="240" w:lineRule="auto"/>
        <w:numPr>
          <w:ilvl w:val="0"/>
          <w:numId w:val="4"/>
        </w:numPr>
      </w:pPr>
      <w:r>
        <w:rPr/>
        <w:t xml:space="preserve">Sutton</w:t>
      </w:r>
    </w:p>
    <w:p>
      <w:pPr>
        <w:spacing w:after="0" w:line="240" w:lineRule="auto"/>
        <w:numPr>
          <w:ilvl w:val="0"/>
          <w:numId w:val="4"/>
        </w:numPr>
      </w:pPr>
      <w:r>
        <w:rPr/>
        <w:t xml:space="preserve">Tower Hamlets</w:t>
      </w:r>
    </w:p>
    <w:p>
      <w:pPr>
        <w:spacing w:after="0" w:line="240" w:lineRule="auto"/>
        <w:numPr>
          <w:ilvl w:val="0"/>
          <w:numId w:val="4"/>
        </w:numPr>
      </w:pPr>
      <w:r>
        <w:rPr/>
        <w:t xml:space="preserve">Waltham Forest</w:t>
      </w:r>
    </w:p>
    <w:p>
      <w:pPr>
        <w:spacing w:after="0" w:line="240" w:lineRule="auto"/>
        <w:numPr>
          <w:ilvl w:val="0"/>
          <w:numId w:val="4"/>
        </w:numPr>
      </w:pPr>
      <w:r>
        <w:rPr/>
        <w:t xml:space="preserve">Wandsworth</w:t>
      </w:r>
    </w:p>
    <w:p>
      <w:pPr>
        <w:spacing w:after="0" w:line="240" w:lineRule="auto"/>
        <w:numPr>
          <w:ilvl w:val="0"/>
          <w:numId w:val="4"/>
        </w:numPr>
      </w:pPr>
      <w:r>
        <w:rPr/>
        <w:t xml:space="preserve">Westminster</w:t>
      </w:r>
    </w:p>
    <w:p/>
    <w:p>
      <w:pPr/>
      <w:r>
        <w:rPr>
          <w:b w:val="1"/>
          <w:bCs w:val="1"/>
        </w:rPr>
        <w:t xml:space="preserve">8. Does your project target, or is it restricted to, specific groups that commonly or historically experience structural inequity?</w:t>
      </w:r>
    </w:p>
    <w:p>
      <w:pPr>
        <w:spacing w:after="0" w:line="240" w:lineRule="auto"/>
        <w:numPr>
          <w:ilvl w:val="0"/>
          <w:numId w:val="4"/>
        </w:numPr>
      </w:pPr>
      <w:r>
        <w:rPr/>
        <w:t xml:space="preserve">Communities experiencing racial inequity</w:t>
      </w:r>
    </w:p>
    <w:p>
      <w:pPr>
        <w:spacing w:after="0" w:line="240" w:lineRule="auto"/>
        <w:numPr>
          <w:ilvl w:val="0"/>
          <w:numId w:val="4"/>
        </w:numPr>
      </w:pPr>
      <w:r>
        <w:rPr/>
        <w:t xml:space="preserve">Faith communities</w:t>
      </w:r>
    </w:p>
    <w:p>
      <w:pPr>
        <w:spacing w:after="0" w:line="240" w:lineRule="auto"/>
        <w:numPr>
          <w:ilvl w:val="0"/>
          <w:numId w:val="4"/>
        </w:numPr>
      </w:pPr>
      <w:r>
        <w:rPr/>
        <w:t xml:space="preserve">Migrants</w:t>
      </w:r>
    </w:p>
    <w:p>
      <w:pPr>
        <w:spacing w:after="0" w:line="240" w:lineRule="auto"/>
        <w:numPr>
          <w:ilvl w:val="0"/>
          <w:numId w:val="4"/>
        </w:numPr>
      </w:pPr>
      <w:r>
        <w:rPr/>
        <w:t xml:space="preserve">Deaf and Disabled People</w:t>
      </w:r>
    </w:p>
    <w:p>
      <w:pPr>
        <w:spacing w:after="0" w:line="240" w:lineRule="auto"/>
        <w:numPr>
          <w:ilvl w:val="0"/>
          <w:numId w:val="4"/>
        </w:numPr>
      </w:pPr>
      <w:r>
        <w:rPr/>
        <w:t xml:space="preserve">Older people</w:t>
      </w:r>
    </w:p>
    <w:p>
      <w:pPr>
        <w:spacing w:after="0" w:line="240" w:lineRule="auto"/>
        <w:numPr>
          <w:ilvl w:val="0"/>
          <w:numId w:val="4"/>
        </w:numPr>
      </w:pPr>
      <w:r>
        <w:rPr/>
        <w:t xml:space="preserve">Young people</w:t>
      </w:r>
    </w:p>
    <w:p>
      <w:pPr>
        <w:spacing w:after="0" w:line="240" w:lineRule="auto"/>
        <w:numPr>
          <w:ilvl w:val="0"/>
          <w:numId w:val="4"/>
        </w:numPr>
      </w:pPr>
      <w:r>
        <w:rPr/>
        <w:t xml:space="preserve">Women and girls</w:t>
      </w:r>
    </w:p>
    <w:p>
      <w:pPr>
        <w:spacing w:after="0" w:line="240" w:lineRule="auto"/>
        <w:numPr>
          <w:ilvl w:val="0"/>
          <w:numId w:val="4"/>
        </w:numPr>
      </w:pPr>
      <w:r>
        <w:rPr/>
        <w:t xml:space="preserve">LGBT+ People</w:t>
      </w:r>
    </w:p>
    <w:p>
      <w:pPr>
        <w:spacing w:after="0" w:line="240" w:lineRule="auto"/>
        <w:numPr>
          <w:ilvl w:val="0"/>
          <w:numId w:val="4"/>
        </w:numPr>
      </w:pPr>
      <w:r>
        <w:rPr/>
        <w:t xml:space="preserve">People who are educationally or economically disadvantaged</w:t>
      </w:r>
    </w:p>
    <w:p>
      <w:pPr>
        <w:spacing w:after="0" w:line="240" w:lineRule="auto"/>
        <w:numPr>
          <w:ilvl w:val="0"/>
          <w:numId w:val="4"/>
        </w:numPr>
      </w:pPr>
      <w:r>
        <w:rPr/>
        <w:t xml:space="preserve">None of the above</w:t>
      </w:r>
    </w:p>
    <w:p/>
    <w:p>
      <w:pPr/>
      <w:r>
        <w:rPr>
          <w:b w:val="1"/>
          <w:bCs w:val="1"/>
        </w:rPr>
        <w:t xml:space="preserve">9. How much are you hoping to apply for over the two years of delivery?</w:t>
      </w:r>
    </w:p>
    <w:p/>
    <w:p/>
    <w:p/>
    <w:p>
      <w:pPr>
        <w:pStyle w:val="Heading2"/>
      </w:pPr>
      <w:bookmarkStart w:id="3" w:name="_Toc3"/>
      <w:r>
        <w:t>Stage Two</w:t>
      </w:r>
      <w:bookmarkEnd w:id="3"/>
    </w:p>
    <w:p>
      <w:pPr>
        <w:pStyle w:val="Heading3"/>
      </w:pPr>
      <w:bookmarkStart w:id="4" w:name="_Toc4"/>
      <w:r>
        <w:t>Deliver and Develop Full Application</w:t>
      </w:r>
      <w:bookmarkEnd w:id="4"/>
    </w:p>
    <w:p>
      <w:pPr/>
      <w:r>
        <w:rPr>
          <w:b w:val="1"/>
          <w:bCs w:val="1"/>
        </w:rPr>
        <w:t xml:space="preserve">1. Please describe any changes you may have made since your Expression of Interest</w:t>
      </w:r>
    </w:p>
    <w:p/>
    <w:p>
      <w:pPr/>
      <w:r>
        <w:rPr>
          <w:b w:val="1"/>
          <w:bCs w:val="1"/>
        </w:rPr>
        <w:t xml:space="preserve">2. Please select the type of mentoring your project delivers.</w:t>
      </w:r>
    </w:p>
    <w:p>
      <w:pPr>
        <w:spacing w:after="0" w:line="240" w:lineRule="auto"/>
        <w:numPr>
          <w:ilvl w:val="0"/>
          <w:numId w:val="4"/>
        </w:numPr>
      </w:pPr>
      <w:r>
        <w:rPr/>
        <w:t xml:space="preserve">Peer mentoring</w:t>
      </w:r>
    </w:p>
    <w:p>
      <w:pPr>
        <w:spacing w:after="0" w:line="240" w:lineRule="auto"/>
        <w:numPr>
          <w:ilvl w:val="0"/>
          <w:numId w:val="4"/>
        </w:numPr>
      </w:pPr>
      <w:r>
        <w:rPr/>
        <w:t xml:space="preserve">Detached mentoring</w:t>
      </w:r>
    </w:p>
    <w:p>
      <w:pPr>
        <w:spacing w:after="0" w:line="240" w:lineRule="auto"/>
        <w:numPr>
          <w:ilvl w:val="0"/>
          <w:numId w:val="4"/>
        </w:numPr>
      </w:pPr>
      <w:r>
        <w:rPr/>
        <w:t xml:space="preserve">Online mentoring</w:t>
      </w:r>
    </w:p>
    <w:p>
      <w:pPr>
        <w:spacing w:after="0" w:line="240" w:lineRule="auto"/>
        <w:numPr>
          <w:ilvl w:val="0"/>
          <w:numId w:val="4"/>
        </w:numPr>
      </w:pPr>
      <w:r>
        <w:rPr/>
        <w:t xml:space="preserve">Group  mentoring</w:t>
      </w:r>
    </w:p>
    <w:p>
      <w:pPr>
        <w:spacing w:after="0" w:line="240" w:lineRule="auto"/>
        <w:numPr>
          <w:ilvl w:val="0"/>
          <w:numId w:val="4"/>
        </w:numPr>
      </w:pPr>
      <w:r>
        <w:rPr/>
        <w:t xml:space="preserve">Volunteer led mentoring</w:t>
      </w:r>
    </w:p>
    <w:p>
      <w:pPr>
        <w:spacing w:after="0" w:line="240" w:lineRule="auto"/>
        <w:numPr>
          <w:ilvl w:val="0"/>
          <w:numId w:val="4"/>
        </w:numPr>
      </w:pPr>
      <w:r>
        <w:rPr/>
        <w:t xml:space="preserve">Youth/education professional led mentoring</w:t>
      </w:r>
    </w:p>
    <w:p>
      <w:pPr>
        <w:spacing w:after="0" w:line="240" w:lineRule="auto"/>
        <w:numPr>
          <w:ilvl w:val="0"/>
          <w:numId w:val="4"/>
        </w:numPr>
      </w:pPr>
      <w:r>
        <w:rPr/>
        <w:t xml:space="preserve">Other</w:t>
      </w:r>
    </w:p>
    <w:p/>
    <w:p>
      <w:pPr/>
      <w:r>
        <w:rPr>
          <w:b w:val="1"/>
          <w:bCs w:val="1"/>
        </w:rPr>
        <w:t xml:space="preserve">3. How many mentors will you work with through your project?</w:t>
      </w:r>
    </w:p>
    <w:p/>
    <w:p>
      <w:pPr/>
      <w:r>
        <w:rPr>
          <w:b w:val="1"/>
          <w:bCs w:val="1"/>
        </w:rPr>
        <w:t xml:space="preserve">4. How does this build on your existing work?</w:t>
      </w:r>
    </w:p>
    <w:p/>
    <w:p>
      <w:pPr/>
      <w:r>
        <w:rPr>
          <w:b w:val="1"/>
          <w:bCs w:val="1"/>
        </w:rPr>
        <w:t xml:space="preserve">5. Who will deliver the work and what skills, experience and/or qualifications do they have?</w:t>
      </w:r>
    </w:p>
    <w:p/>
    <w:p>
      <w:pPr/>
      <w:r>
        <w:rPr>
          <w:b w:val="1"/>
          <w:bCs w:val="1"/>
        </w:rPr>
        <w:t xml:space="preserve">6. How do you plan to support the staff and/or volunteers delivering the work?</w:t>
      </w:r>
    </w:p>
    <w:p/>
    <w:p>
      <w:pPr/>
      <w:r>
        <w:rPr>
          <w:b w:val="1"/>
          <w:bCs w:val="1"/>
        </w:rPr>
        <w:t xml:space="preserve">7. What is the duration, location and frequency of mentoring for each young person?</w:t>
      </w:r>
    </w:p>
    <w:p/>
    <w:p>
      <w:pPr/>
      <w:r>
        <w:rPr>
          <w:b w:val="1"/>
          <w:bCs w:val="1"/>
        </w:rPr>
        <w:t xml:space="preserve">8. Please provide a postcode of where the majority of work will take place</w:t>
      </w:r>
    </w:p>
    <w:p/>
    <w:p>
      <w:pPr/>
      <w:r>
        <w:rPr>
          <w:b w:val="1"/>
          <w:bCs w:val="1"/>
        </w:rPr>
        <w:t xml:space="preserve">9. Why have you selected the boroughs you plan to deliver in?</w:t>
      </w:r>
    </w:p>
    <w:p/>
    <w:p>
      <w:pPr/>
      <w:r>
        <w:rPr>
          <w:b w:val="1"/>
          <w:bCs w:val="1"/>
        </w:rPr>
        <w:t xml:space="preserve">10. How will young people be involved in the design and evaluation of your work?</w:t>
      </w:r>
    </w:p>
    <w:p/>
    <w:p>
      <w:pPr/>
      <w:r>
        <w:rPr>
          <w:b w:val="1"/>
          <w:bCs w:val="1"/>
        </w:rPr>
        <w:t xml:space="preserve">11. Who will you work with?</w:t>
      </w:r>
    </w:p>
    <w:p/>
    <w:p>
      <w:pPr/>
      <w:r>
        <w:rPr>
          <w:b w:val="1"/>
          <w:bCs w:val="1"/>
        </w:rPr>
        <w:t xml:space="preserve">12. What outputs do you expect to deliver?</w:t>
      </w:r>
    </w:p>
    <w:p/>
    <w:p>
      <w:pPr/>
      <w:r>
        <w:rPr>
          <w:b w:val="1"/>
          <w:bCs w:val="1"/>
        </w:rPr>
        <w:t xml:space="preserve">13. What outcomes will you aim to deliver for the young people who will benefit from your work?</w:t>
      </w:r>
    </w:p>
    <w:p/>
    <w:p>
      <w:pPr/>
      <w:r>
        <w:rPr>
          <w:b w:val="1"/>
          <w:bCs w:val="1"/>
        </w:rPr>
        <w:t xml:space="preserve">14. In addition to the work you have described, what will you do to understand what is going well and what needs to be developed further?</w:t>
      </w:r>
    </w:p>
    <w:p/>
    <w:p>
      <w:pPr/>
      <w:r>
        <w:rPr>
          <w:b w:val="1"/>
          <w:bCs w:val="1"/>
        </w:rPr>
        <w:t xml:space="preserve">15. What difference do you hope your project will make, and how might you develop it further?</w:t>
      </w:r>
    </w:p>
    <w:p/>
    <w:p>
      <w:pPr>
        <w:pStyle w:val="Heading3"/>
      </w:pPr>
      <w:bookmarkStart w:id="5" w:name="_Toc5"/>
      <w:r>
        <w:t>Budget </w:t>
      </w:r>
      <w:bookmarkEnd w:id="5"/>
    </w:p>
    <w:p>
      <w:pPr/>
      <w:r>
        <w:rPr>
          <w:b w:val="1"/>
          <w:bCs w:val="1"/>
        </w:rPr>
        <w:t xml:space="preserve">16. Please provide a breakdown of your funding request.</w:t>
      </w:r>
    </w:p>
    <w:p/>
    <w:p>
      <w:pPr/>
      <w:r>
        <w:rPr>
          <w:b w:val="1"/>
          <w:bCs w:val="1"/>
        </w:rPr>
        <w:t xml:space="preserve">17. Budget notes: add notes that explain each cost you have identified.</w:t>
      </w:r>
    </w:p>
    <w:p/>
    <w:p>
      <w:pPr/>
      <w:r>
        <w:rPr>
          <w:b w:val="1"/>
          <w:bCs w:val="1"/>
        </w:rPr>
        <w:t xml:space="preserve">18. What percentage of your annual income will the yearly allocation of your grant equate to?</w:t>
      </w:r>
    </w:p>
    <w:p/>
    <w:p>
      <w:pPr/>
      <w:r>
        <w:rPr>
          <w:b w:val="1"/>
          <w:bCs w:val="1"/>
        </w:rPr>
        <w:t xml:space="preserve">19. What non-financial support might you need to make this work happen?</w:t>
      </w:r>
    </w:p>
    <w:p/>
    <w:p>
      <w:pPr>
        <w:pStyle w:val="Heading3"/>
      </w:pPr>
      <w:bookmarkStart w:id="6" w:name="_Toc6"/>
      <w:r>
        <w:t>Mentoring Quality Framework</w:t>
      </w:r>
      <w:bookmarkEnd w:id="6"/>
    </w:p>
    <w:p>
      <w:pPr/>
      <w:r>
        <w:rPr>
          <w:b w:val="1"/>
          <w:bCs w:val="1"/>
        </w:rPr>
        <w:t xml:space="preserve">We are committed to funding quality mentoring to ensure that young people receive the best possible support. The Mentoring Quality Framework (download here) is a self-assessment tool that supports organisations to reflect on their mentoring practice.  </w:t>
      </w:r>
    </w:p>
    <w:p>
      <w:pPr/>
      <w:r>
        <w:rPr>
          <w:b w:val="1"/>
          <w:bCs w:val="1"/>
        </w:rPr>
        <w:t xml:space="preserve"/>
      </w:r>
    </w:p>
    <w:p>
      <w:pPr/>
      <w:r>
        <w:rPr>
          <w:b w:val="1"/>
          <w:bCs w:val="1"/>
        </w:rPr>
        <w:t xml:space="preserve">As part of the NDYP Propel assessment process, we would like to see your completed 20 core indicators as an uploaded PDF and a sample of evidence for 3 of the indicators: 2.3, 3.1 and 5.1.</w:t>
      </w:r>
    </w:p>
    <w:p>
      <w:pPr/>
      <w:r>
        <w:rPr>
          <w:b w:val="1"/>
          <w:bCs w:val="1"/>
        </w:rPr>
        <w:t xml:space="preserve"/>
      </w:r>
    </w:p>
    <w:p>
      <w:pPr/>
      <w:r>
        <w:rPr>
          <w:b w:val="1"/>
          <w:bCs w:val="1"/>
        </w:rPr>
        <w:t xml:space="preserve">Please make sure evidence for indicators 2.3, 3.1 and 5.1 are dated within the last year and that any identifying information is redacted. We do not need to see evidence for any of the other indicators.   </w:t>
      </w:r>
    </w:p>
    <w:p>
      <w:pPr/>
      <w:r>
        <w:rPr>
          <w:b w:val="1"/>
          <w:bCs w:val="1"/>
        </w:rPr>
        <w:t xml:space="preserve"/>
      </w:r>
    </w:p>
    <w:p>
      <w:pPr/>
      <w:r>
        <w:rPr>
          <w:b w:val="1"/>
          <w:bCs w:val="1"/>
        </w:rPr>
        <w:t xml:space="preserve">Organisations can receive support to understand and use the Framework through our Mentoring Support Programme. Contact mentoringsupport@london.org.uk. Applicants can also contact newdealforyoungpeople@london.gov.uk with questions about the Framework.</w:t>
      </w:r>
    </w:p>
    <w:p>
      <w:pPr/>
      <w:r>
        <w:rPr>
          <w:b w:val="1"/>
          <w:bCs w:val="1"/>
        </w:rPr>
        <w:t xml:space="preserve"/>
      </w:r>
    </w:p>
    <w:p>
      <w:pPr/>
      <w:r>
        <w:rPr>
          <w:b w:val="1"/>
          <w:bCs w:val="1"/>
        </w:rPr>
        <w:t xml:space="preserve">Upload your 20 core indicators in the Mentoring Quality Framework here:</w:t>
      </w:r>
    </w:p>
    <w:p/>
    <w:p>
      <w:pPr/>
      <w:r>
        <w:rPr>
          <w:b w:val="1"/>
          <w:bCs w:val="1"/>
        </w:rPr>
        <w:t xml:space="preserve">Upload your documents for 2.3 here:</w:t>
      </w:r>
    </w:p>
    <w:p/>
    <w:p>
      <w:pPr/>
      <w:r>
        <w:rPr>
          <w:b w:val="1"/>
          <w:bCs w:val="1"/>
        </w:rPr>
        <w:t xml:space="preserve">Upload your documents for 3.1 here:</w:t>
      </w:r>
    </w:p>
    <w:p/>
    <w:p>
      <w:pPr/>
      <w:r>
        <w:rPr>
          <w:b w:val="1"/>
          <w:bCs w:val="1"/>
        </w:rPr>
        <w:t xml:space="preserve">Upload your documents for 5.1 here:</w:t>
      </w:r>
    </w:p>
    <w:p/>
    <w:p>
      <w:pPr>
        <w:pStyle w:val="Heading3"/>
      </w:pPr>
      <w:bookmarkStart w:id="7" w:name="_Toc7"/>
      <w:r>
        <w:t>Declarations</w:t>
      </w:r>
      <w:bookmarkEnd w:id="7"/>
    </w:p>
    <w:p>
      <w:pPr/>
      <w:r>
        <w:rPr>
          <w:b w:val="1"/>
          <w:bCs w:val="1"/>
        </w:rPr>
        <w:t xml:space="preserve">Declarations</w:t>
      </w:r>
    </w:p>
    <w:p>
      <w:pPr>
        <w:spacing w:after="0" w:line="240" w:lineRule="auto"/>
        <w:numPr>
          <w:ilvl w:val="0"/>
          <w:numId w:val="4"/>
        </w:numPr>
      </w:pPr>
      <w:r>
        <w:rPr/>
        <w:t xml:space="preserve">I confirm that, to the best of my knowledge, all the information I have provided in this application form is correct. I fully understand that the Propel programme has zero tolerance towards fraud and will seek to prosecute and recover funds in every instance.</w:t>
      </w:r>
    </w:p>
    <w:p/>
    <w:p>
      <w:pPr/>
      <w:r>
        <w:rPr>
          <w:b w:val="1"/>
          <w:bCs w:val="1"/>
        </w:rPr>
        <w:t xml:space="preserve">Full name</w:t>
      </w:r>
    </w:p>
    <w:p/>
    <w:p>
      <w:pPr/>
      <w:r>
        <w:rPr>
          <w:b w:val="1"/>
          <w:bCs w:val="1"/>
        </w:rPr>
        <w:t xml:space="preserve">Role within organisation</w:t>
      </w:r>
    </w:p>
    <w:p/>
    <w:p>
      <w:pPr/>
      <w:r>
        <w:rPr>
          <w:b w:val="1"/>
          <w:bCs w:val="1"/>
        </w:rPr>
        <w:t xml:space="preserve">This application will be viewed by multiple funders who will share information with each other about previous due diligence:</w:t>
      </w:r>
    </w:p>
    <w:p>
      <w:pPr>
        <w:spacing w:after="0" w:line="240" w:lineRule="auto"/>
        <w:numPr>
          <w:ilvl w:val="0"/>
          <w:numId w:val="4"/>
        </w:numPr>
      </w:pPr>
      <w:r>
        <w:rPr/>
        <w:t xml:space="preserve">I confirm that I give my explicit consent for the Propel Fund to use the information and personal data as set out above.</w:t>
      </w:r>
    </w:p>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E4CB6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DC3800"/>
      <w:sz w:val="56"/>
      <w:szCs w:val="56"/>
      <w:b w:val="1"/>
      <w:bCs w:val="1"/>
    </w:rPr>
  </w:style>
  <w:style w:type="paragraph" w:styleId="Heading2">
    <w:link w:val="Heading2Char"/>
    <w:name w:val="heading 2"/>
    <w:rPr>
      <w:sz w:val="48"/>
      <w:szCs w:val="48"/>
      <w:b w:val="1"/>
      <w:bCs w:val="1"/>
    </w:rPr>
  </w:style>
  <w:style w:type="paragraph" w:styleId="Heading3">
    <w:link w:val="Heading3Char"/>
    <w:name w:val="heading 3"/>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2025-06-24T10:15:34+00:00</dcterms:created>
  <dcterms:modified xsi:type="dcterms:W3CDTF">2025-06-24T10:15:34+00:00</dcterms:modified>
</cp:coreProperties>
</file>

<file path=docProps/custom.xml><?xml version="1.0" encoding="utf-8"?>
<Properties xmlns="http://schemas.openxmlformats.org/officeDocument/2006/custom-properties" xmlns:vt="http://schemas.openxmlformats.org/officeDocument/2006/docPropsVTypes"/>
</file>